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D1" w:rsidRDefault="00C17ED1" w:rsidP="00C17ED1">
      <w:pPr>
        <w:autoSpaceDE w:val="0"/>
        <w:autoSpaceDN w:val="0"/>
        <w:adjustRightInd w:val="0"/>
        <w:spacing w:line="240" w:lineRule="auto"/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-213995</wp:posOffset>
                </wp:positionV>
                <wp:extent cx="361950" cy="25146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514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7ED1" w:rsidRDefault="00C17ED1" w:rsidP="00C17ED1">
                            <w:pPr>
                              <w:jc w:val="center"/>
                            </w:pPr>
                            <w:r w:rsidRPr="00C7448F">
                              <w:rPr>
                                <w:rFonts w:hint="eastAsia"/>
                              </w:rPr>
                              <w:t>„</w:t>
                            </w:r>
                            <w:r w:rsidRPr="00C7448F">
                              <w:t>Ekonomija, seminarski rad</w:t>
                            </w:r>
                            <w:r w:rsidRPr="00C7448F">
                              <w:rPr>
                                <w:rFonts w:hint="eastAsia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3.4pt;margin-top:-16.85pt;width:28.5pt;height:19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" fillcolor="white [3201]" strokecolor="white [3212]" strokeweight=".5pt">
                <v:textbox style="layout-flow:vertical;mso-layout-flow-alt:bottom-to-top">
                  <w:txbxContent>
                    <w:p w:rsidR="00C17ED1" w:rsidRDefault="00C17ED1" w:rsidP="00C17ED1">
                      <w:pPr>
                        <w:jc w:val="center"/>
                      </w:pPr>
                      <w:r w:rsidRPr="00C7448F">
                        <w:rPr>
                          <w:rFonts w:hint="eastAsia"/>
                        </w:rPr>
                        <w:t>„</w:t>
                      </w:r>
                      <w:r w:rsidRPr="00C7448F">
                        <w:t>Ekonomija, seminarski rad</w:t>
                      </w:r>
                      <w:r w:rsidRPr="00C7448F">
                        <w:rPr>
                          <w:rFonts w:hint="eastAsi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</w:p>
    <w:p w:rsidR="00C17ED1" w:rsidRDefault="00C17ED1" w:rsidP="00C7448F">
      <w:pPr>
        <w:autoSpaceDE w:val="0"/>
        <w:autoSpaceDN w:val="0"/>
        <w:adjustRightInd w:val="0"/>
        <w:spacing w:line="240" w:lineRule="auto"/>
        <w:jc w:val="left"/>
      </w:pPr>
    </w:p>
    <w:p w:rsidR="002E4497" w:rsidRDefault="002E4497" w:rsidP="00AC6416"/>
    <w:p w:rsidR="00C17ED1" w:rsidRDefault="00C17ED1" w:rsidP="00AC6416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Pr="00C17ED1" w:rsidRDefault="00C17ED1" w:rsidP="00C17ED1"/>
    <w:p w:rsidR="00C17ED1" w:rsidRDefault="00C17ED1" w:rsidP="00C17ED1"/>
    <w:p w:rsidR="00C17ED1" w:rsidRDefault="00C17ED1">
      <w:pPr>
        <w:spacing w:after="200" w:line="276" w:lineRule="auto"/>
        <w:jc w:val="left"/>
      </w:pPr>
      <w:r>
        <w:br w:type="page"/>
      </w:r>
    </w:p>
    <w:p w:rsidR="00C17ED1" w:rsidRDefault="00C17ED1" w:rsidP="00C17ED1">
      <w:r>
        <w:lastRenderedPageBreak/>
        <w:t>„Osnove ekonomije“</w:t>
      </w:r>
    </w:p>
    <w:p w:rsidR="009B7E44" w:rsidRDefault="009B7E44">
      <w:pPr>
        <w:spacing w:after="200" w:line="276" w:lineRule="auto"/>
        <w:jc w:val="left"/>
      </w:pPr>
    </w:p>
    <w:p w:rsidR="00C17ED1" w:rsidRDefault="009B7E44">
      <w:pPr>
        <w:spacing w:after="200" w:line="276" w:lineRule="auto"/>
        <w:jc w:val="left"/>
      </w:pPr>
      <w:r>
        <w:t>Upisati definiciju !</w:t>
      </w:r>
      <w:r w:rsidR="00C17ED1">
        <w:br w:type="page"/>
      </w:r>
    </w:p>
    <w:p w:rsidR="00C17ED1" w:rsidRDefault="00C17ED1" w:rsidP="00C17ED1">
      <w:r>
        <w:lastRenderedPageBreak/>
        <w:t>„Poslovne komunikacija“</w:t>
      </w:r>
    </w:p>
    <w:p w:rsidR="009B7E44" w:rsidRDefault="009B7E44">
      <w:pPr>
        <w:spacing w:after="200" w:line="276" w:lineRule="auto"/>
        <w:jc w:val="left"/>
      </w:pPr>
    </w:p>
    <w:p w:rsidR="00C17ED1" w:rsidRDefault="009B7E44">
      <w:pPr>
        <w:spacing w:after="200" w:line="276" w:lineRule="auto"/>
        <w:jc w:val="left"/>
      </w:pPr>
      <w:r>
        <w:t>Upisati definiciju !</w:t>
      </w:r>
      <w:r w:rsidR="00C17ED1">
        <w:br w:type="page"/>
      </w:r>
    </w:p>
    <w:p w:rsidR="00C17ED1" w:rsidRDefault="00C17ED1" w:rsidP="00C17ED1">
      <w:r>
        <w:lastRenderedPageBreak/>
        <w:t>„Računovodstvo“</w:t>
      </w:r>
    </w:p>
    <w:p w:rsidR="009B7E44" w:rsidRDefault="009B7E44">
      <w:pPr>
        <w:spacing w:after="200" w:line="276" w:lineRule="auto"/>
        <w:jc w:val="left"/>
      </w:pPr>
    </w:p>
    <w:p w:rsidR="00C17ED1" w:rsidRDefault="009B7E44">
      <w:pPr>
        <w:spacing w:after="200" w:line="276" w:lineRule="auto"/>
        <w:jc w:val="left"/>
      </w:pPr>
      <w:r>
        <w:t>Upisati definiciju !</w:t>
      </w:r>
      <w:r w:rsidR="00C17ED1">
        <w:br w:type="page"/>
      </w:r>
    </w:p>
    <w:p w:rsidR="00C17ED1" w:rsidRDefault="00C17ED1" w:rsidP="00C17ED1">
      <w:r>
        <w:lastRenderedPageBreak/>
        <w:t>„Poduzetništvo“</w:t>
      </w:r>
    </w:p>
    <w:p w:rsidR="009B7E44" w:rsidRDefault="009B7E44">
      <w:pPr>
        <w:spacing w:after="200" w:line="276" w:lineRule="auto"/>
        <w:jc w:val="left"/>
      </w:pPr>
    </w:p>
    <w:p w:rsidR="00C17ED1" w:rsidRDefault="009B7E44">
      <w:pPr>
        <w:spacing w:after="200" w:line="276" w:lineRule="auto"/>
        <w:jc w:val="left"/>
      </w:pPr>
      <w:r>
        <w:t>Upisati definiciju !</w:t>
      </w:r>
      <w:r w:rsidR="00C17ED1">
        <w:br w:type="page"/>
      </w:r>
    </w:p>
    <w:p w:rsidR="00C17ED1" w:rsidRDefault="00C17ED1" w:rsidP="00C17ED1">
      <w:r>
        <w:lastRenderedPageBreak/>
        <w:t>„Informatika“</w:t>
      </w:r>
    </w:p>
    <w:p w:rsidR="009B7E44" w:rsidRDefault="009B7E44" w:rsidP="00C17ED1"/>
    <w:p w:rsidR="009B7E44" w:rsidRDefault="009B7E44" w:rsidP="00C17ED1">
      <w:r>
        <w:t>Upisati definiciju !</w:t>
      </w:r>
    </w:p>
    <w:p w:rsidR="009B7E44" w:rsidRDefault="009B7E44" w:rsidP="00C17ED1"/>
    <w:p w:rsidR="009B7E44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  <w:sectPr w:rsidR="009B7E44" w:rsidSect="00C17ED1">
          <w:head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</w:pPr>
      <w:proofErr w:type="spellStart"/>
      <w:r w:rsidRPr="00876212">
        <w:rPr>
          <w:b/>
        </w:rPr>
        <w:lastRenderedPageBreak/>
        <w:t>Sustavska</w:t>
      </w:r>
      <w:proofErr w:type="spellEnd"/>
      <w:r w:rsidRPr="00876212">
        <w:rPr>
          <w:b/>
        </w:rPr>
        <w:t xml:space="preserve"> programska podrška: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BIOS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Operacijski sustav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Pogonski i uslu</w:t>
      </w:r>
      <w:r w:rsidRPr="00876212">
        <w:rPr>
          <w:rFonts w:hint="eastAsia"/>
        </w:rPr>
        <w:t>ž</w:t>
      </w:r>
      <w:r w:rsidRPr="00876212">
        <w:t>ni programi</w:t>
      </w:r>
    </w:p>
    <w:p w:rsidR="009B7E44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</w:pPr>
    </w:p>
    <w:p w:rsidR="009B7E44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</w:pPr>
    </w:p>
    <w:p w:rsidR="009B7E44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</w:pP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  <w:rPr>
          <w:b/>
        </w:rPr>
      </w:pPr>
      <w:bookmarkStart w:id="0" w:name="_GoBack"/>
      <w:bookmarkEnd w:id="0"/>
      <w:r w:rsidRPr="00876212">
        <w:rPr>
          <w:b/>
        </w:rPr>
        <w:lastRenderedPageBreak/>
        <w:t>Korisnička programska podrška: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Programi za unos i obradu teksta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Programi za obradu slike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Programi za stvaranje i ure</w:t>
      </w:r>
      <w:r w:rsidRPr="00876212">
        <w:rPr>
          <w:rFonts w:hint="eastAsia"/>
        </w:rPr>
        <w:t>đ</w:t>
      </w:r>
      <w:r w:rsidRPr="00876212">
        <w:t>ivanje prezentacija</w:t>
      </w:r>
    </w:p>
    <w:p w:rsidR="009B7E44" w:rsidRPr="00876212" w:rsidRDefault="009B7E44" w:rsidP="009B7E44">
      <w:pPr>
        <w:autoSpaceDE w:val="0"/>
        <w:autoSpaceDN w:val="0"/>
        <w:adjustRightInd w:val="0"/>
        <w:spacing w:line="240" w:lineRule="auto"/>
        <w:jc w:val="left"/>
      </w:pPr>
      <w:r w:rsidRPr="00876212">
        <w:t>Programi za izradu prora</w:t>
      </w:r>
      <w:r w:rsidRPr="00876212">
        <w:rPr>
          <w:rFonts w:hint="eastAsia"/>
        </w:rPr>
        <w:t>č</w:t>
      </w:r>
      <w:r w:rsidRPr="00876212">
        <w:t>unskih tablica Programi za upravljanje bazama podataka</w:t>
      </w:r>
    </w:p>
    <w:p w:rsidR="009B7E44" w:rsidRDefault="009B7E44" w:rsidP="00C17ED1">
      <w:pPr>
        <w:sectPr w:rsidR="009B7E44" w:rsidSect="009B7E44">
          <w:type w:val="continuous"/>
          <w:pgSz w:w="11906" w:h="16838"/>
          <w:pgMar w:top="1417" w:right="1417" w:bottom="1417" w:left="1417" w:header="708" w:footer="708" w:gutter="0"/>
          <w:cols w:num="2" w:space="708"/>
          <w:titlePg/>
          <w:docGrid w:linePitch="360"/>
        </w:sectPr>
      </w:pPr>
    </w:p>
    <w:p w:rsidR="009B7E44" w:rsidRPr="00C17ED1" w:rsidRDefault="009B7E44" w:rsidP="00C17ED1"/>
    <w:sectPr w:rsidR="009B7E44" w:rsidRPr="00C17ED1" w:rsidSect="009B7E44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2CC" w:rsidRDefault="00BA02CC" w:rsidP="00C17ED1">
      <w:pPr>
        <w:spacing w:line="240" w:lineRule="auto"/>
      </w:pPr>
      <w:r>
        <w:separator/>
      </w:r>
    </w:p>
  </w:endnote>
  <w:endnote w:type="continuationSeparator" w:id="0">
    <w:p w:rsidR="00BA02CC" w:rsidRDefault="00BA02CC" w:rsidP="00C17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2CC" w:rsidRDefault="00BA02CC" w:rsidP="00C17ED1">
      <w:pPr>
        <w:spacing w:line="240" w:lineRule="auto"/>
      </w:pPr>
      <w:r>
        <w:separator/>
      </w:r>
    </w:p>
  </w:footnote>
  <w:footnote w:type="continuationSeparator" w:id="0">
    <w:p w:rsidR="00BA02CC" w:rsidRDefault="00BA02CC" w:rsidP="00C17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D1" w:rsidRDefault="00C17ED1">
    <w:pPr>
      <w:pStyle w:val="Header"/>
    </w:pPr>
    <w:r>
      <w:t>Franjo Borović „Ekonomija“</w:t>
    </w:r>
  </w:p>
  <w:p w:rsidR="00C17ED1" w:rsidRDefault="00C17E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422DB8"/>
    <w:rsid w:val="006351C3"/>
    <w:rsid w:val="00651A84"/>
    <w:rsid w:val="009B7E44"/>
    <w:rsid w:val="00AC6416"/>
    <w:rsid w:val="00BA02CC"/>
    <w:rsid w:val="00C17ED1"/>
    <w:rsid w:val="00C7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E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ED1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C17ED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D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E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ED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29F7-80AF-439F-B0A3-932A23A7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2012-08-05T10:11:00Z</dcterms:created>
  <dcterms:modified xsi:type="dcterms:W3CDTF">2012-08-05T10:11:00Z</dcterms:modified>
</cp:coreProperties>
</file>